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12A48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8D5FCF">
        <w:rPr>
          <w:b/>
          <w:sz w:val="44"/>
          <w:szCs w:val="44"/>
          <w:lang w:val="ru-RU"/>
        </w:rPr>
        <w:t>Физика</w:t>
      </w:r>
      <w:r w:rsidR="00847A33">
        <w:rPr>
          <w:b/>
          <w:sz w:val="44"/>
          <w:szCs w:val="44"/>
          <w:lang w:val="ru-RU"/>
        </w:rPr>
        <w:t>»</w:t>
      </w:r>
    </w:p>
    <w:p w:rsidR="00847A33" w:rsidRPr="00847A33" w:rsidRDefault="00812A48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1</w:t>
      </w:r>
      <w:r w:rsidR="007C62DA">
        <w:rPr>
          <w:b/>
          <w:sz w:val="44"/>
          <w:szCs w:val="44"/>
          <w:lang w:val="ru-RU"/>
        </w:rPr>
        <w:t>0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 xml:space="preserve">Общая характеристика учебного предмета </w:t>
      </w:r>
      <w:r w:rsidR="00812A48">
        <w:rPr>
          <w:rFonts w:eastAsia="Times New Roman"/>
          <w:b/>
          <w:bCs/>
          <w:lang w:val="ru-RU" w:eastAsia="ru-RU"/>
        </w:rPr>
        <w:t>«</w:t>
      </w:r>
      <w:r w:rsidR="00002A6D">
        <w:rPr>
          <w:rFonts w:eastAsia="Times New Roman"/>
          <w:b/>
          <w:bCs/>
          <w:lang w:val="ru-RU" w:eastAsia="ru-RU"/>
        </w:rPr>
        <w:t>Физика</w:t>
      </w:r>
      <w:r w:rsidR="00812A48">
        <w:rPr>
          <w:rFonts w:eastAsia="Times New Roman"/>
          <w:b/>
          <w:bCs/>
          <w:lang w:val="ru-RU" w:eastAsia="ru-RU"/>
        </w:rPr>
        <w:t>», 1</w:t>
      </w:r>
      <w:r w:rsidR="00002A6D">
        <w:rPr>
          <w:rFonts w:eastAsia="Times New Roman"/>
          <w:b/>
          <w:bCs/>
          <w:lang w:val="ru-RU" w:eastAsia="ru-RU"/>
        </w:rPr>
        <w:t>0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89705C" w:rsidRP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5D6B78" w:rsidRPr="005D6B78" w:rsidRDefault="005D6B78" w:rsidP="005D6B78">
      <w:pPr>
        <w:pStyle w:val="1"/>
        <w:spacing w:line="240" w:lineRule="auto"/>
        <w:ind w:right="23"/>
        <w:rPr>
          <w:lang w:bidi="ru-RU"/>
        </w:rPr>
      </w:pPr>
      <w:r w:rsidRPr="005D6B78">
        <w:rPr>
          <w:lang w:bidi="ru-RU"/>
        </w:rPr>
        <w:t>Физика,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- системообразующий для естественно-научных учебных предметов, поскольку физические законы лежат в основе содержания химии, биологии, физической географии и астрономии.</w:t>
      </w:r>
    </w:p>
    <w:p w:rsidR="005D6B78" w:rsidRPr="005D6B78" w:rsidRDefault="005D6B78" w:rsidP="005D6B78">
      <w:pPr>
        <w:pStyle w:val="1"/>
        <w:spacing w:line="240" w:lineRule="auto"/>
        <w:ind w:right="23"/>
        <w:rPr>
          <w:lang w:bidi="ru-RU"/>
        </w:rPr>
      </w:pPr>
      <w:r w:rsidRPr="005D6B78">
        <w:rPr>
          <w:lang w:bidi="ru-RU"/>
        </w:rPr>
        <w:t>Изучение физики является необходимым не только для овладения основами одной из естественных наук, являющейся компонентой общего образования. Знание физики в её историческом развитии помогает человеку понять процесс формирования других составляющих современной культуры. Гуманитарное значение физики как составной части общего образования состоит в том, что она способствует становлению миропонимания и развитию научного способа мышления, позволяющего объективно оценивать сведения об окружающем мире. Кроме того, овладение основными физическими знаниями на базовом уровне необходимо практически каждому человеку в современной жизни.</w:t>
      </w:r>
    </w:p>
    <w:p w:rsidR="005D6B78" w:rsidRDefault="005D6B78" w:rsidP="005D6B78">
      <w:pPr>
        <w:pStyle w:val="1"/>
        <w:spacing w:line="240" w:lineRule="auto"/>
        <w:ind w:right="23"/>
        <w:rPr>
          <w:lang w:bidi="ru-RU"/>
        </w:rPr>
      </w:pPr>
      <w:r w:rsidRPr="005D6B78">
        <w:rPr>
          <w:lang w:bidi="ru-RU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столько передаче суммы готовых знаний, сколько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  <w:r>
        <w:rPr>
          <w:lang w:bidi="ru-RU"/>
        </w:rPr>
        <w:t xml:space="preserve"> </w:t>
      </w:r>
    </w:p>
    <w:p w:rsidR="005D6B78" w:rsidRPr="005D6B78" w:rsidRDefault="005D6B78" w:rsidP="005D6B78">
      <w:pPr>
        <w:pStyle w:val="1"/>
        <w:spacing w:line="240" w:lineRule="auto"/>
        <w:ind w:right="23"/>
        <w:rPr>
          <w:lang w:bidi="ru-RU"/>
        </w:rPr>
      </w:pPr>
      <w:r w:rsidRPr="005D6B78">
        <w:rPr>
          <w:lang w:bidi="ru-RU"/>
        </w:rPr>
        <w:t>Содержание курса физики в программе среднего общего образования структурируется на основе физических теорий и включает следующие разделы: научный метод познания природы, механика, молекулярная физика и термодинамика, электродинамика, колебания и волны, оптика, специальная теория относительности, квантовая физика, строение Вселенной.</w:t>
      </w:r>
    </w:p>
    <w:p w:rsidR="005D6B78" w:rsidRPr="005D6B78" w:rsidRDefault="005D6B78" w:rsidP="005D6B78">
      <w:pPr>
        <w:pStyle w:val="1"/>
        <w:spacing w:line="240" w:lineRule="auto"/>
        <w:ind w:right="23"/>
        <w:rPr>
          <w:lang w:bidi="ru-RU"/>
        </w:rPr>
      </w:pP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>Особенностями изложения содержания курса являются: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 xml:space="preserve"> • соблюдение преемственности в отношении введенных в</w:t>
      </w:r>
      <w:r w:rsidRPr="009C5C56">
        <w:rPr>
          <w:sz w:val="24"/>
          <w:szCs w:val="24"/>
          <w:lang w:val="en-US"/>
        </w:rPr>
        <w:t> </w:t>
      </w:r>
      <w:r w:rsidRPr="009C5C56">
        <w:rPr>
          <w:sz w:val="24"/>
          <w:szCs w:val="24"/>
        </w:rPr>
        <w:t xml:space="preserve"> 7—9 классах определений физических величин, обозначений, формулировок физических законов, использование привычного для обучающихся дидактического аппарата;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 xml:space="preserve"> • описание сведений и интересных фактов из истории развития физики, роли российских ученых в открытиях и технических изобретениях мирового уровня, достижений современной физики и техники; 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 xml:space="preserve">• единая методическая схема изложения материала курса: от знакомства с физическими явлениями и процессами до формулировки основных законов и рассмотрения их технических применений; 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>• уровневая дифференциация учебного материала: в курсе представлен материал (в виде отдельных фрагментов или параграфов) для учащихся, которые интересуются предметом, стремятся расширить свои знания и подготовиться к</w:t>
      </w:r>
      <w:r w:rsidRPr="009C5C56">
        <w:rPr>
          <w:sz w:val="24"/>
          <w:szCs w:val="24"/>
          <w:lang w:val="en-US"/>
        </w:rPr>
        <w:t> </w:t>
      </w:r>
      <w:r w:rsidRPr="009C5C56">
        <w:rPr>
          <w:sz w:val="24"/>
          <w:szCs w:val="24"/>
        </w:rPr>
        <w:t xml:space="preserve">ЕГЭ по физике; 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 xml:space="preserve">• использование единой системы заданий, дифференцированных по уровню сложности: вопросов после параграфов, вопросов для обсуждения, примеров решения задач, расчетных задач, тем рефератов и проектов; 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 xml:space="preserve">• широкая демонстрация проявлений физических закономерностей в быту и технике, обсуждение экологических проблем и путей их решения, связей физики с другими естественными науками; 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 xml:space="preserve">• политехническая направленность курса: рассмотрение устройства и принципа действия различных технических объектов с использованием физических законов; 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>• изложение теоретического материала проводится с помощью необходимого минимума математических средств, но</w:t>
      </w:r>
      <w:r w:rsidRPr="009C5C56">
        <w:rPr>
          <w:sz w:val="24"/>
          <w:szCs w:val="24"/>
          <w:lang w:val="en-US"/>
        </w:rPr>
        <w:t> </w:t>
      </w:r>
      <w:r w:rsidRPr="009C5C56">
        <w:rPr>
          <w:sz w:val="24"/>
          <w:szCs w:val="24"/>
        </w:rPr>
        <w:t xml:space="preserve">обязательно с приведением доказательной базы для физических теорий или законов; 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>• проведение экспериментальных исследований и проектной деятельности в целях освоения коммуникативных универсальных учебных действий.</w:t>
      </w:r>
    </w:p>
    <w:p w:rsidR="00002A6D" w:rsidRPr="00002A6D" w:rsidRDefault="00002A6D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002A6D">
        <w:rPr>
          <w:sz w:val="24"/>
          <w:szCs w:val="24"/>
        </w:rPr>
        <w:t>Одним из путей повышения мотивации и эффективности учебной деятельности в</w:t>
      </w:r>
      <w:r>
        <w:rPr>
          <w:sz w:val="24"/>
          <w:szCs w:val="24"/>
        </w:rPr>
        <w:t xml:space="preserve"> средней школе является вклю</w:t>
      </w:r>
      <w:r w:rsidRPr="00002A6D">
        <w:rPr>
          <w:sz w:val="24"/>
          <w:szCs w:val="24"/>
        </w:rPr>
        <w:t xml:space="preserve">чение обучающихся в учебно-исследовательскую и проектную деятельность, которая имеет следующие особенности: 1) цели и задачи этих видов деятельности определяются как личностными, так и социальными мотивами обучающихся. </w:t>
      </w:r>
      <w:r w:rsidRPr="00002A6D">
        <w:rPr>
          <w:sz w:val="24"/>
          <w:szCs w:val="24"/>
        </w:rPr>
        <w:lastRenderedPageBreak/>
        <w:t>Это означает, что такая деятельность должна быть направлена не только на повышение их компетентности в</w:t>
      </w:r>
      <w:r w:rsidRPr="00002A6D">
        <w:rPr>
          <w:sz w:val="24"/>
          <w:szCs w:val="24"/>
          <w:lang w:val="en-US"/>
        </w:rPr>
        <w:t> </w:t>
      </w:r>
      <w:r w:rsidRPr="00002A6D">
        <w:rPr>
          <w:sz w:val="24"/>
          <w:szCs w:val="24"/>
        </w:rPr>
        <w:t xml:space="preserve">предметной области определенных учебных дисциплин, не только на развитие их способностей, но и на создание продукта, имеющего значимость для других; 2) 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</w:t>
      </w:r>
      <w:proofErr w:type="spellStart"/>
      <w:r w:rsidRPr="00002A6D">
        <w:rPr>
          <w:sz w:val="24"/>
          <w:szCs w:val="24"/>
        </w:rPr>
        <w:t>референтными</w:t>
      </w:r>
      <w:proofErr w:type="spellEnd"/>
      <w:r w:rsidRPr="00002A6D">
        <w:rPr>
          <w:sz w:val="24"/>
          <w:szCs w:val="24"/>
        </w:rPr>
        <w:t xml:space="preserve"> группами одноклассников, учителей и</w:t>
      </w:r>
      <w:r w:rsidRPr="00002A6D">
        <w:rPr>
          <w:sz w:val="24"/>
          <w:szCs w:val="24"/>
          <w:lang w:val="en-US"/>
        </w:rPr>
        <w:t> </w:t>
      </w:r>
      <w:r w:rsidRPr="00002A6D">
        <w:rPr>
          <w:sz w:val="24"/>
          <w:szCs w:val="24"/>
        </w:rPr>
        <w:t>т.</w:t>
      </w:r>
      <w:r w:rsidRPr="00002A6D">
        <w:rPr>
          <w:sz w:val="24"/>
          <w:szCs w:val="24"/>
          <w:lang w:val="en-US"/>
        </w:rPr>
        <w:t> </w:t>
      </w:r>
      <w:r w:rsidRPr="00002A6D">
        <w:rPr>
          <w:sz w:val="24"/>
          <w:szCs w:val="24"/>
        </w:rPr>
        <w:t>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3) организация учебно-исследовательских и проектных работ обучающихся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старшеклассников, реализованы личные пристрастия к</w:t>
      </w:r>
      <w:r w:rsidRPr="00002A6D">
        <w:rPr>
          <w:sz w:val="24"/>
          <w:szCs w:val="24"/>
          <w:lang w:val="en-US"/>
        </w:rPr>
        <w:t> </w:t>
      </w:r>
      <w:r w:rsidRPr="00002A6D">
        <w:rPr>
          <w:sz w:val="24"/>
          <w:szCs w:val="24"/>
        </w:rPr>
        <w:t>тому или иному виду деятельности.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5D6B78" w:rsidRPr="005D6B78" w:rsidRDefault="005D6B78" w:rsidP="005D6B78">
      <w:pPr>
        <w:spacing w:after="0" w:line="240" w:lineRule="auto"/>
        <w:rPr>
          <w:b/>
          <w:lang w:val="ru-RU"/>
        </w:rPr>
      </w:pPr>
      <w:r w:rsidRPr="005D6B78">
        <w:rPr>
          <w:b/>
          <w:lang w:val="ru-RU"/>
        </w:rPr>
        <w:t>Рабочая программа по физике для 10-11 классов составлена на основе:</w:t>
      </w:r>
    </w:p>
    <w:p w:rsidR="005D6B78" w:rsidRPr="005D6B78" w:rsidRDefault="005D6B78" w:rsidP="005D6B78">
      <w:pPr>
        <w:spacing w:after="0" w:line="240" w:lineRule="auto"/>
        <w:rPr>
          <w:lang w:val="ru-RU"/>
        </w:rPr>
      </w:pPr>
      <w:r w:rsidRPr="005D6B78">
        <w:rPr>
          <w:lang w:val="ru-RU"/>
        </w:rPr>
        <w:t>требований к результатам освоения основной образовательной программы среднего общего образования (ООП СОО), представленных в Федеральном государственном образовательном стандарте (ФГОС) среднего общего образования;</w:t>
      </w:r>
    </w:p>
    <w:p w:rsidR="005D6B78" w:rsidRDefault="005D6B78" w:rsidP="005D6B78">
      <w:pPr>
        <w:spacing w:after="0" w:line="240" w:lineRule="auto"/>
        <w:rPr>
          <w:lang w:val="ru-RU"/>
        </w:rPr>
      </w:pPr>
      <w:r w:rsidRPr="005D6B78">
        <w:rPr>
          <w:lang w:val="ru-RU"/>
        </w:rPr>
        <w:t>Примерной основной образовательной программы среднего общего образования;</w:t>
      </w:r>
    </w:p>
    <w:p w:rsidR="00BB288F" w:rsidRPr="00BB288F" w:rsidRDefault="005D6B78" w:rsidP="00BB288F">
      <w:pPr>
        <w:widowControl w:val="0"/>
        <w:spacing w:after="0" w:line="240" w:lineRule="auto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 w:rsidRPr="005D6B78">
        <w:rPr>
          <w:lang w:val="ru-RU"/>
        </w:rPr>
        <w:t xml:space="preserve">авторской рабочей программы по физике для 10-11 классов: </w:t>
      </w:r>
      <w:r w:rsidR="00BB288F" w:rsidRPr="00BB288F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Примерная основная образовательная программа среднего общего образования;</w:t>
      </w:r>
    </w:p>
    <w:p w:rsidR="00BB288F" w:rsidRPr="00BB288F" w:rsidRDefault="00BB288F" w:rsidP="00BB288F">
      <w:pPr>
        <w:widowControl w:val="0"/>
        <w:spacing w:after="0" w:line="240" w:lineRule="auto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 w:rsidRPr="00BB288F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авторская рабочая программы по физике для 10-11 классов</w:t>
      </w:r>
      <w:r w:rsidRPr="00BB288F">
        <w:rPr>
          <w:rFonts w:eastAsia="Times New Roman"/>
          <w:lang w:val="ru-RU"/>
        </w:rPr>
        <w:t xml:space="preserve">: Рабочая программа к линии УМК А.В. </w:t>
      </w:r>
      <w:proofErr w:type="spellStart"/>
      <w:r w:rsidRPr="00BB288F">
        <w:rPr>
          <w:rFonts w:eastAsia="Times New Roman"/>
          <w:lang w:val="ru-RU"/>
        </w:rPr>
        <w:t>Перышкина</w:t>
      </w:r>
      <w:proofErr w:type="spellEnd"/>
      <w:r w:rsidRPr="00BB288F">
        <w:rPr>
          <w:rFonts w:eastAsia="Times New Roman"/>
          <w:lang w:val="ru-RU"/>
        </w:rPr>
        <w:t xml:space="preserve">, М.А. Петровой. Физика. Базовый уровень.10-11 классы: / М.А. Петрова И.Г. Куликова. </w:t>
      </w:r>
      <w:r w:rsidRPr="00BB288F">
        <w:rPr>
          <w:rFonts w:eastAsia="Times New Roman"/>
          <w:lang w:val="ru-RU"/>
        </w:rPr>
        <w:sym w:font="Symbol" w:char="F02D"/>
      </w:r>
      <w:r w:rsidRPr="00BB288F">
        <w:rPr>
          <w:rFonts w:eastAsia="Times New Roman"/>
          <w:lang w:val="ru-RU"/>
        </w:rPr>
        <w:t xml:space="preserve"> М.: Дрофа, 2019.</w:t>
      </w:r>
    </w:p>
    <w:p w:rsidR="005D6B78" w:rsidRPr="005D6B78" w:rsidRDefault="005D6B78" w:rsidP="00BB288F">
      <w:pPr>
        <w:tabs>
          <w:tab w:val="left" w:pos="993"/>
        </w:tabs>
        <w:spacing w:after="0" w:line="216" w:lineRule="auto"/>
        <w:jc w:val="both"/>
        <w:rPr>
          <w:b/>
          <w:lang w:val="ru-RU"/>
        </w:rPr>
      </w:pPr>
      <w:r w:rsidRPr="005D6B78">
        <w:rPr>
          <w:b/>
          <w:lang w:val="ru-RU"/>
        </w:rPr>
        <w:t>Рабочая программа ориентирована на использование учебников «Физика» для 10 и 11 классов серии «Классический курс»:</w:t>
      </w:r>
    </w:p>
    <w:p w:rsidR="005D6B78" w:rsidRPr="00BB288F" w:rsidRDefault="005D6B78" w:rsidP="005D6B78">
      <w:pPr>
        <w:tabs>
          <w:tab w:val="left" w:pos="993"/>
        </w:tabs>
        <w:spacing w:line="216" w:lineRule="auto"/>
        <w:jc w:val="both"/>
        <w:rPr>
          <w:rFonts w:eastAsia="Times New Roman"/>
          <w:lang w:val="ru-RU"/>
        </w:rPr>
      </w:pPr>
      <w:r w:rsidRPr="00BB288F">
        <w:rPr>
          <w:rFonts w:eastAsia="Times New Roman"/>
          <w:lang w:val="ru-RU"/>
        </w:rPr>
        <w:t>Физика. 10 класс: учебник для общеобразовательных организаций (базовый уровень) / Г.Я. Мякишев, Б.Б. Буховцев, Н.Н. Сотский; под ред. Н.А. Парфентьевой. – М.: Просвещение, 2017. – 416 с.</w:t>
      </w:r>
    </w:p>
    <w:p w:rsidR="005D6B78" w:rsidRPr="00BB288F" w:rsidRDefault="005D6B78" w:rsidP="005D6B78">
      <w:pPr>
        <w:tabs>
          <w:tab w:val="left" w:pos="993"/>
        </w:tabs>
        <w:spacing w:line="216" w:lineRule="auto"/>
        <w:jc w:val="both"/>
        <w:rPr>
          <w:rFonts w:eastAsia="Times New Roman"/>
          <w:lang w:val="ru-RU"/>
        </w:rPr>
      </w:pPr>
      <w:r w:rsidRPr="00BB288F">
        <w:rPr>
          <w:rFonts w:eastAsia="Times New Roman"/>
          <w:lang w:val="ru-RU"/>
        </w:rPr>
        <w:t>Физика. 11 класс: учебник для общеобразовательных организаций (базовый уровень) / Г.Я. Мякишев, Б.Б. Буховцев, В.М. Чаругин; под ред. Н.А. Парфентьевой. – М.: Просвещение, 2017. – 432 с.</w:t>
      </w:r>
    </w:p>
    <w:p w:rsidR="0089705C" w:rsidRPr="00E10302" w:rsidRDefault="00797420" w:rsidP="009C5C56">
      <w:pPr>
        <w:spacing w:after="0" w:line="240" w:lineRule="auto"/>
        <w:rPr>
          <w:b/>
          <w:lang w:val="ru-RU"/>
        </w:rPr>
      </w:pPr>
      <w:r w:rsidRPr="00E10302">
        <w:rPr>
          <w:b/>
          <w:lang w:val="ru-RU"/>
        </w:rPr>
        <w:t xml:space="preserve">3. </w:t>
      </w:r>
      <w:r w:rsidR="0089705C" w:rsidRPr="00E10302">
        <w:rPr>
          <w:b/>
          <w:lang w:val="ru-RU"/>
        </w:rPr>
        <w:t>Место предмета в учебном плане: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812A48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1D23AD" w:rsidRDefault="00812A48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8" w:type="dxa"/>
          </w:tcPr>
          <w:p w:rsidR="00797420" w:rsidRPr="001D23AD" w:rsidRDefault="00812A48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97420" w:rsidRPr="001D23AD" w:rsidRDefault="002D16BB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</w:tcPr>
          <w:p w:rsidR="00797420" w:rsidRPr="001D23AD" w:rsidRDefault="002D16BB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7420" w:rsidRP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797420" w:rsidRPr="00E91CD7" w:rsidRDefault="0079742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812A48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A13E26">
        <w:rPr>
          <w:rFonts w:ascii="Times New Roman" w:hAnsi="Times New Roman" w:cs="Times New Roman"/>
          <w:sz w:val="24"/>
          <w:szCs w:val="24"/>
        </w:rPr>
        <w:t>физики</w:t>
      </w:r>
      <w:r w:rsidR="00812A48">
        <w:rPr>
          <w:rFonts w:ascii="Times New Roman" w:hAnsi="Times New Roman" w:cs="Times New Roman"/>
          <w:sz w:val="24"/>
          <w:szCs w:val="24"/>
        </w:rPr>
        <w:t xml:space="preserve"> в 1</w:t>
      </w:r>
      <w:r w:rsidR="00A13E26">
        <w:rPr>
          <w:rFonts w:ascii="Times New Roman" w:hAnsi="Times New Roman" w:cs="Times New Roman"/>
          <w:sz w:val="24"/>
          <w:szCs w:val="24"/>
        </w:rPr>
        <w:t xml:space="preserve">0 </w:t>
      </w:r>
      <w:r w:rsidR="00812A48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формирование у обучающихся уверенности в ценности образования, значимости физических знаний для каждого человека независимо от его профессиональной деятельности;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 xml:space="preserve">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</w:t>
      </w:r>
      <w:r w:rsidRPr="005D6B78">
        <w:rPr>
          <w:lang w:val="ru-RU"/>
        </w:rPr>
        <w:lastRenderedPageBreak/>
        <w:t>оказавших определяющее влияние на развитие техники и технологии; понимание физической сущности явлений, наблюдаемых во Вселенной;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отработка умения решать физические задачи разных уровней сложности;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приобретение: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коммуникации, сотрудничества, измерений, эффективного и безопасного использования различных технических устройств;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освоение способов использования физических знаний для решения практических задач, объяснения явлений окружающей действительности, обеспечения безопасности жизни и охраны природы;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воспитание уважительного отношения к учёным и их открытиям, чувства гордости за российскую физическую науку.</w:t>
      </w:r>
    </w:p>
    <w:p w:rsidR="005D6B78" w:rsidRPr="005D6B78" w:rsidRDefault="005D6B78" w:rsidP="005D6B78">
      <w:pPr>
        <w:tabs>
          <w:tab w:val="left" w:pos="993"/>
        </w:tabs>
        <w:spacing w:line="216" w:lineRule="auto"/>
        <w:ind w:firstLine="709"/>
        <w:jc w:val="both"/>
        <w:rPr>
          <w:lang w:val="ru-RU"/>
        </w:rPr>
      </w:pPr>
      <w:r w:rsidRPr="005D6B78">
        <w:rPr>
          <w:lang w:val="ru-RU"/>
        </w:rPr>
        <w:t>Особенность целеполагания для базового уровня состоит в том, что обучение ориентировано в основном на формирование у обучающихся общей культуры и научного мировоззрения, на использование полученных знаний и умений в повседневной жизни.</w:t>
      </w:r>
    </w:p>
    <w:p w:rsidR="005D6B78" w:rsidRPr="005D6B78" w:rsidRDefault="005D6B78" w:rsidP="005D6B78">
      <w:pPr>
        <w:tabs>
          <w:tab w:val="left" w:pos="993"/>
        </w:tabs>
        <w:spacing w:line="216" w:lineRule="auto"/>
        <w:ind w:firstLine="709"/>
        <w:jc w:val="both"/>
        <w:rPr>
          <w:lang w:val="ru-RU"/>
        </w:rPr>
      </w:pPr>
      <w:r w:rsidRPr="005D6B78">
        <w:rPr>
          <w:lang w:val="ru-RU"/>
        </w:rPr>
        <w:t>Содержание курса физики в программе среднего общего образования структурируется на основе физических теорий и включает следующие разделы: научный метод познания природы, механика, молекулярная физика и термодинамика, электродинамика, колебания и волны, оптика, специальная теория относительности, квантовая физика, строение Вселенной.</w:t>
      </w:r>
    </w:p>
    <w:p w:rsidR="005D6B78" w:rsidRPr="005D6B78" w:rsidRDefault="005D6B78" w:rsidP="005D6B78">
      <w:pPr>
        <w:spacing w:line="216" w:lineRule="auto"/>
        <w:ind w:firstLine="709"/>
        <w:jc w:val="both"/>
        <w:rPr>
          <w:b/>
          <w:lang w:val="ru-RU"/>
        </w:rPr>
      </w:pPr>
    </w:p>
    <w:p w:rsidR="0021768F" w:rsidRPr="00751608" w:rsidRDefault="00A60865" w:rsidP="00A60865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812A48">
        <w:rPr>
          <w:b/>
          <w:lang w:val="ru-RU"/>
        </w:rPr>
        <w:t>УМК  1</w:t>
      </w:r>
      <w:r w:rsidR="0054174B">
        <w:rPr>
          <w:b/>
          <w:lang w:val="ru-RU"/>
        </w:rPr>
        <w:t>0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54174B" w:rsidRPr="002B39CC" w:rsidRDefault="0054174B" w:rsidP="002B39CC">
      <w:pPr>
        <w:pStyle w:val="a5"/>
        <w:numPr>
          <w:ilvl w:val="0"/>
          <w:numId w:val="5"/>
        </w:numPr>
        <w:shd w:val="clear" w:color="auto" w:fill="FFFFFF"/>
        <w:spacing w:after="0" w:line="261" w:lineRule="atLeast"/>
      </w:pPr>
      <w:r w:rsidRPr="002B39CC">
        <w:t xml:space="preserve">Учебник «Физика. 10 класс». </w:t>
      </w:r>
      <w:proofErr w:type="spellStart"/>
      <w:r w:rsidRPr="002B39CC">
        <w:t>Мякишев</w:t>
      </w:r>
      <w:proofErr w:type="spellEnd"/>
      <w:r w:rsidRPr="002B39CC">
        <w:t xml:space="preserve"> Г.Я. Учебник для организаций, осуществляющих образовательную деятельность. 4-е издание - М.: Просвещение, 2017. </w:t>
      </w:r>
    </w:p>
    <w:p w:rsidR="0054174B" w:rsidRPr="002B39CC" w:rsidRDefault="0054174B" w:rsidP="002B39CC">
      <w:pPr>
        <w:pStyle w:val="a5"/>
        <w:numPr>
          <w:ilvl w:val="0"/>
          <w:numId w:val="5"/>
        </w:numPr>
        <w:shd w:val="clear" w:color="auto" w:fill="FFFFFF"/>
        <w:spacing w:after="0" w:line="261" w:lineRule="atLeast"/>
      </w:pPr>
      <w:r w:rsidRPr="002B39CC">
        <w:t xml:space="preserve">Сборник задач по физике. 10- 11 класс. </w:t>
      </w:r>
      <w:proofErr w:type="spellStart"/>
      <w:r w:rsidRPr="002B39CC">
        <w:t>Рымкевич</w:t>
      </w:r>
      <w:proofErr w:type="spellEnd"/>
      <w:r w:rsidRPr="002B39CC">
        <w:t xml:space="preserve"> А.П. – М.: Дрова, 2016 год </w:t>
      </w:r>
    </w:p>
    <w:p w:rsidR="0054174B" w:rsidRPr="002B39CC" w:rsidRDefault="0054174B" w:rsidP="002B39CC">
      <w:pPr>
        <w:pStyle w:val="a5"/>
        <w:numPr>
          <w:ilvl w:val="0"/>
          <w:numId w:val="5"/>
        </w:numPr>
        <w:shd w:val="clear" w:color="auto" w:fill="FFFFFF"/>
        <w:spacing w:after="0" w:line="261" w:lineRule="atLeast"/>
      </w:pPr>
      <w:r w:rsidRPr="002B39CC">
        <w:t xml:space="preserve">Физика. 10 класс. Лабораторные работы. Контрольные задания. Астахова Т. В. </w:t>
      </w:r>
    </w:p>
    <w:p w:rsidR="00CE2923" w:rsidRPr="00CE2923" w:rsidRDefault="00CE2923" w:rsidP="002B39CC">
      <w:pPr>
        <w:shd w:val="clear" w:color="auto" w:fill="FFFFFF"/>
        <w:spacing w:after="0" w:line="261" w:lineRule="atLeast"/>
        <w:ind w:firstLine="60"/>
        <w:rPr>
          <w:lang w:val="ru-RU"/>
        </w:rPr>
      </w:pPr>
    </w:p>
    <w:p w:rsidR="00CE2923" w:rsidRPr="002B39CC" w:rsidRDefault="00CE2923" w:rsidP="002B39CC">
      <w:pPr>
        <w:pStyle w:val="a5"/>
        <w:numPr>
          <w:ilvl w:val="0"/>
          <w:numId w:val="5"/>
        </w:numPr>
        <w:shd w:val="clear" w:color="auto" w:fill="FFFFFF"/>
        <w:spacing w:after="0" w:line="261" w:lineRule="atLeast"/>
      </w:pPr>
      <w:r w:rsidRPr="002B39CC">
        <w:t>Марон А.Е., Е.А. Марон Физика 10 класс: учебно-методическое пособие – М. : Дрофа, 2014.</w:t>
      </w:r>
    </w:p>
    <w:p w:rsidR="00CE2923" w:rsidRPr="002B39CC" w:rsidRDefault="00CE2923" w:rsidP="002B39CC">
      <w:pPr>
        <w:pStyle w:val="a5"/>
        <w:numPr>
          <w:ilvl w:val="0"/>
          <w:numId w:val="5"/>
        </w:numPr>
        <w:shd w:val="clear" w:color="auto" w:fill="FFFFFF"/>
        <w:spacing w:after="0" w:line="261" w:lineRule="atLeast"/>
      </w:pPr>
      <w:r w:rsidRPr="002B39CC">
        <w:t>Марон А.Е., Е.А. Марон Физика 11 класс: учебно-методическое пособие – М. : Дрофа, 2014.</w:t>
      </w:r>
    </w:p>
    <w:p w:rsidR="00CE2923" w:rsidRPr="002B39CC" w:rsidRDefault="002B39CC" w:rsidP="002B39CC">
      <w:pPr>
        <w:pStyle w:val="a5"/>
        <w:numPr>
          <w:ilvl w:val="0"/>
          <w:numId w:val="5"/>
        </w:numPr>
        <w:shd w:val="clear" w:color="auto" w:fill="FFFFFF"/>
        <w:spacing w:after="0" w:line="261" w:lineRule="atLeast"/>
      </w:pPr>
      <w:r w:rsidRPr="002B39CC">
        <w:t>6</w:t>
      </w:r>
      <w:r w:rsidR="00CE2923" w:rsidRPr="002B39CC">
        <w:t>Годова И.В. Физика 10 класс: Контрольные работы в НОВОМ формате – М. : «Интеллект-центр» 2013.</w:t>
      </w:r>
    </w:p>
    <w:p w:rsidR="00CE2923" w:rsidRPr="002B39CC" w:rsidRDefault="00CE2923" w:rsidP="002B39CC">
      <w:pPr>
        <w:pStyle w:val="a5"/>
        <w:numPr>
          <w:ilvl w:val="0"/>
          <w:numId w:val="5"/>
        </w:numPr>
        <w:shd w:val="clear" w:color="auto" w:fill="FFFFFF"/>
        <w:spacing w:after="0" w:line="261" w:lineRule="atLeast"/>
      </w:pPr>
      <w:proofErr w:type="spellStart"/>
      <w:r w:rsidRPr="002B39CC">
        <w:t>Годова</w:t>
      </w:r>
      <w:proofErr w:type="spellEnd"/>
      <w:r w:rsidRPr="002B39CC">
        <w:t xml:space="preserve"> И.В. Физика 11 класс: Контрольные работы в НОВОМ формате – М. : «Интеллект-центр» 2013.</w:t>
      </w:r>
    </w:p>
    <w:p w:rsidR="00CE2923" w:rsidRPr="00CE2923" w:rsidRDefault="00CE2923" w:rsidP="002B39CC">
      <w:pPr>
        <w:shd w:val="clear" w:color="auto" w:fill="FFFFFF"/>
        <w:spacing w:after="0" w:line="261" w:lineRule="atLeast"/>
        <w:ind w:firstLine="60"/>
        <w:rPr>
          <w:lang w:val="ru-RU"/>
        </w:rPr>
      </w:pPr>
    </w:p>
    <w:p w:rsidR="00CE2923" w:rsidRDefault="00CE2923" w:rsidP="0054174B">
      <w:pPr>
        <w:shd w:val="clear" w:color="auto" w:fill="FFFFFF"/>
        <w:spacing w:after="0" w:line="261" w:lineRule="atLeast"/>
        <w:rPr>
          <w:lang w:val="ru-RU"/>
        </w:rPr>
      </w:pPr>
    </w:p>
    <w:p w:rsidR="00812A48" w:rsidRPr="002B39CC" w:rsidRDefault="0054174B" w:rsidP="002B39CC">
      <w:pPr>
        <w:pStyle w:val="a5"/>
        <w:numPr>
          <w:ilvl w:val="0"/>
          <w:numId w:val="5"/>
        </w:numPr>
        <w:shd w:val="clear" w:color="auto" w:fill="FFFFFF"/>
        <w:spacing w:after="0" w:line="261" w:lineRule="atLeast"/>
      </w:pPr>
      <w:r w:rsidRPr="002B39CC">
        <w:t>5. Стандартный набор физического оборудования для проведения демонстрационного эксперимента</w:t>
      </w:r>
    </w:p>
    <w:sectPr w:rsidR="00812A48" w:rsidRPr="002B39CC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C049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3DFF"/>
    <w:multiLevelType w:val="hybridMultilevel"/>
    <w:tmpl w:val="65B8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152AA"/>
    <w:multiLevelType w:val="hybridMultilevel"/>
    <w:tmpl w:val="14904822"/>
    <w:lvl w:ilvl="0" w:tplc="C0ECD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E61F3A"/>
    <w:multiLevelType w:val="hybridMultilevel"/>
    <w:tmpl w:val="72C44FD2"/>
    <w:lvl w:ilvl="0" w:tplc="C0ECD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CD273B"/>
    <w:multiLevelType w:val="hybridMultilevel"/>
    <w:tmpl w:val="E312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02A6D"/>
    <w:rsid w:val="000B5207"/>
    <w:rsid w:val="0021768F"/>
    <w:rsid w:val="002B39CC"/>
    <w:rsid w:val="002D16BB"/>
    <w:rsid w:val="003F62ED"/>
    <w:rsid w:val="0054174B"/>
    <w:rsid w:val="005D6B78"/>
    <w:rsid w:val="006B5FDB"/>
    <w:rsid w:val="006C5EA1"/>
    <w:rsid w:val="00797420"/>
    <w:rsid w:val="007B5303"/>
    <w:rsid w:val="007C62DA"/>
    <w:rsid w:val="00812A48"/>
    <w:rsid w:val="00847A33"/>
    <w:rsid w:val="0089705C"/>
    <w:rsid w:val="008A363E"/>
    <w:rsid w:val="008D5FCF"/>
    <w:rsid w:val="009C5C56"/>
    <w:rsid w:val="00A13E26"/>
    <w:rsid w:val="00A60865"/>
    <w:rsid w:val="00B94DBB"/>
    <w:rsid w:val="00BB288F"/>
    <w:rsid w:val="00CE2923"/>
    <w:rsid w:val="00E10302"/>
    <w:rsid w:val="00E75719"/>
    <w:rsid w:val="00F7089F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nhideWhenUsed/>
    <w:rsid w:val="00812A48"/>
    <w:pPr>
      <w:spacing w:after="120" w:line="240" w:lineRule="auto"/>
    </w:pPr>
    <w:rPr>
      <w:rFonts w:eastAsia="Times New Roman"/>
      <w:lang w:val="x-none" w:eastAsia="ru-RU"/>
    </w:rPr>
  </w:style>
  <w:style w:type="character" w:customStyle="1" w:styleId="a8">
    <w:name w:val="Основной текст Знак"/>
    <w:basedOn w:val="a0"/>
    <w:link w:val="a7"/>
    <w:rsid w:val="00812A4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ParagraphStyle">
    <w:name w:val="Paragraph Style"/>
    <w:rsid w:val="00812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12A48"/>
    <w:pPr>
      <w:spacing w:before="100" w:beforeAutospacing="1" w:after="100" w:afterAutospacing="1" w:line="240" w:lineRule="auto"/>
      <w:jc w:val="both"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8E68-DC3E-4B27-9F15-615791AC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3</cp:revision>
  <dcterms:created xsi:type="dcterms:W3CDTF">2020-08-10T04:02:00Z</dcterms:created>
  <dcterms:modified xsi:type="dcterms:W3CDTF">2020-08-10T04:02:00Z</dcterms:modified>
</cp:coreProperties>
</file>